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E1CA5D9" w:rsidR="0077221C" w:rsidRDefault="005775C3">
      <w:pPr>
        <w:jc w:val="center"/>
        <w:rPr>
          <w:b/>
          <w:i/>
        </w:rPr>
      </w:pPr>
      <w:r>
        <w:rPr>
          <w:b/>
          <w:i/>
        </w:rPr>
        <w:t>Art</w:t>
      </w:r>
      <w:r w:rsidR="005A6D02">
        <w:rPr>
          <w:b/>
          <w:i/>
        </w:rPr>
        <w:t xml:space="preserve"> Sources</w:t>
      </w:r>
    </w:p>
    <w:p w14:paraId="00000002" w14:textId="77777777" w:rsidR="0077221C" w:rsidRDefault="005A6D02">
      <w:pPr>
        <w:jc w:val="center"/>
      </w:pPr>
      <w:r>
        <w:t>Art Institute Activity</w:t>
      </w:r>
    </w:p>
    <w:p w14:paraId="00000003" w14:textId="77777777" w:rsidR="0077221C" w:rsidRDefault="0077221C">
      <w:pPr>
        <w:jc w:val="center"/>
      </w:pPr>
    </w:p>
    <w:p w14:paraId="00000004" w14:textId="7B176053" w:rsidR="0077221C" w:rsidRDefault="005775C3">
      <w:pPr>
        <w:rPr>
          <w:sz w:val="20"/>
          <w:szCs w:val="20"/>
        </w:rPr>
      </w:pPr>
      <w:r>
        <w:rPr>
          <w:sz w:val="20"/>
          <w:szCs w:val="20"/>
        </w:rPr>
        <w:t>The Art</w:t>
      </w:r>
      <w:r w:rsidR="005A6D02">
        <w:rPr>
          <w:sz w:val="20"/>
          <w:szCs w:val="20"/>
        </w:rPr>
        <w:t xml:space="preserve"> Sources Activity is project based and asks students to communicate their understanding and personal connections. The selected medium will communicate your observations, questions, research, corroborative primary and secondary sources, and conclusions.</w:t>
      </w:r>
    </w:p>
    <w:p w14:paraId="00000005" w14:textId="77777777" w:rsidR="0077221C" w:rsidRDefault="0077221C">
      <w:pPr>
        <w:rPr>
          <w:sz w:val="20"/>
          <w:szCs w:val="20"/>
        </w:rPr>
      </w:pPr>
    </w:p>
    <w:p w14:paraId="00000006" w14:textId="69E35469" w:rsidR="0077221C" w:rsidRDefault="005A6D02">
      <w:pPr>
        <w:rPr>
          <w:sz w:val="20"/>
          <w:szCs w:val="20"/>
        </w:rPr>
      </w:pPr>
      <w:r>
        <w:rPr>
          <w:sz w:val="20"/>
          <w:szCs w:val="20"/>
        </w:rPr>
        <w:t xml:space="preserve">PPS I students will create a </w:t>
      </w:r>
      <w:r w:rsidRPr="005775C3">
        <w:rPr>
          <w:sz w:val="20"/>
          <w:szCs w:val="20"/>
          <w:u w:val="single"/>
        </w:rPr>
        <w:t xml:space="preserve">storyboard </w:t>
      </w:r>
      <w:r>
        <w:rPr>
          <w:sz w:val="20"/>
          <w:szCs w:val="20"/>
        </w:rPr>
        <w:t xml:space="preserve">to communicate their research and findings, and PPS II students </w:t>
      </w:r>
      <w:r w:rsidR="005775C3">
        <w:rPr>
          <w:sz w:val="20"/>
          <w:szCs w:val="20"/>
        </w:rPr>
        <w:t xml:space="preserve">will create a digital project that will document </w:t>
      </w:r>
      <w:r>
        <w:rPr>
          <w:sz w:val="20"/>
          <w:szCs w:val="20"/>
        </w:rPr>
        <w:t>their understanding, reactions, and personal connections</w:t>
      </w:r>
      <w:r w:rsidR="005775C3">
        <w:rPr>
          <w:sz w:val="20"/>
          <w:szCs w:val="20"/>
        </w:rPr>
        <w:t>. Digital project will be posted on students’</w:t>
      </w:r>
      <w:r>
        <w:rPr>
          <w:sz w:val="20"/>
          <w:szCs w:val="20"/>
        </w:rPr>
        <w:t xml:space="preserve"> personal webs</w:t>
      </w:r>
      <w:r w:rsidR="005775C3">
        <w:rPr>
          <w:sz w:val="20"/>
          <w:szCs w:val="20"/>
        </w:rPr>
        <w:t>ite under the Art Institute</w:t>
      </w:r>
      <w:r>
        <w:rPr>
          <w:sz w:val="20"/>
          <w:szCs w:val="20"/>
        </w:rPr>
        <w:t xml:space="preserve"> tab.</w:t>
      </w:r>
    </w:p>
    <w:p w14:paraId="00000007" w14:textId="77777777" w:rsidR="0077221C" w:rsidRDefault="0077221C">
      <w:pPr>
        <w:rPr>
          <w:sz w:val="20"/>
          <w:szCs w:val="20"/>
        </w:rPr>
      </w:pPr>
    </w:p>
    <w:p w14:paraId="00000008" w14:textId="77777777" w:rsidR="0077221C" w:rsidRDefault="005A6D02">
      <w:pPr>
        <w:jc w:val="center"/>
        <w:rPr>
          <w:sz w:val="20"/>
          <w:szCs w:val="20"/>
        </w:rPr>
      </w:pPr>
      <w:r>
        <w:rPr>
          <w:sz w:val="20"/>
          <w:szCs w:val="20"/>
        </w:rPr>
        <w:t xml:space="preserve">Refer to Ellison’s </w:t>
      </w:r>
      <w:r>
        <w:rPr>
          <w:i/>
          <w:sz w:val="20"/>
          <w:szCs w:val="20"/>
        </w:rPr>
        <w:t xml:space="preserve">Train Station </w:t>
      </w:r>
      <w:r>
        <w:rPr>
          <w:sz w:val="20"/>
          <w:szCs w:val="20"/>
        </w:rPr>
        <w:t xml:space="preserve">(available on class website) as an example analysis.  </w:t>
      </w:r>
      <w:hyperlink r:id="rId7">
        <w:r>
          <w:rPr>
            <w:color w:val="1155CC"/>
            <w:sz w:val="20"/>
            <w:szCs w:val="20"/>
            <w:u w:val="single"/>
          </w:rPr>
          <w:t>http://ibccatl.weebly.com/american-sources.html</w:t>
        </w:r>
      </w:hyperlink>
    </w:p>
    <w:p w14:paraId="00000009" w14:textId="77777777" w:rsidR="0077221C" w:rsidRDefault="0077221C">
      <w:pPr>
        <w:rPr>
          <w:sz w:val="20"/>
          <w:szCs w:val="20"/>
        </w:rPr>
      </w:pPr>
    </w:p>
    <w:p w14:paraId="0000000A" w14:textId="77777777" w:rsidR="0077221C" w:rsidRDefault="0077221C">
      <w:pPr>
        <w:rPr>
          <w:sz w:val="20"/>
          <w:szCs w:val="20"/>
        </w:rPr>
      </w:pPr>
    </w:p>
    <w:p w14:paraId="0000000B" w14:textId="77777777" w:rsidR="0077221C" w:rsidRDefault="005A6D02">
      <w:pPr>
        <w:rPr>
          <w:sz w:val="20"/>
          <w:szCs w:val="20"/>
        </w:rPr>
      </w:pPr>
      <w:r>
        <w:rPr>
          <w:sz w:val="20"/>
          <w:szCs w:val="20"/>
        </w:rPr>
        <w:t>Please follow the format below:</w:t>
      </w:r>
    </w:p>
    <w:p w14:paraId="0000000C" w14:textId="77777777" w:rsidR="0077221C" w:rsidRDefault="0077221C">
      <w:pPr>
        <w:rPr>
          <w:sz w:val="20"/>
          <w:szCs w:val="20"/>
        </w:rPr>
      </w:pPr>
    </w:p>
    <w:p w14:paraId="0000000D" w14:textId="77777777" w:rsidR="0077221C" w:rsidRDefault="005A6D02">
      <w:pPr>
        <w:numPr>
          <w:ilvl w:val="0"/>
          <w:numId w:val="1"/>
        </w:numPr>
        <w:rPr>
          <w:sz w:val="20"/>
          <w:szCs w:val="20"/>
        </w:rPr>
      </w:pPr>
      <w:r>
        <w:rPr>
          <w:sz w:val="20"/>
          <w:szCs w:val="20"/>
        </w:rPr>
        <w:t>Artwork title and artist’s name.</w:t>
      </w:r>
    </w:p>
    <w:p w14:paraId="0000000E" w14:textId="77777777" w:rsidR="0077221C" w:rsidRDefault="005A6D02">
      <w:pPr>
        <w:numPr>
          <w:ilvl w:val="0"/>
          <w:numId w:val="1"/>
        </w:numPr>
        <w:rPr>
          <w:sz w:val="20"/>
          <w:szCs w:val="20"/>
        </w:rPr>
      </w:pPr>
      <w:r>
        <w:rPr>
          <w:sz w:val="20"/>
          <w:szCs w:val="20"/>
        </w:rPr>
        <w:t>Artwork image</w:t>
      </w:r>
    </w:p>
    <w:p w14:paraId="0000000F" w14:textId="77777777" w:rsidR="0077221C" w:rsidRDefault="005A6D02">
      <w:pPr>
        <w:numPr>
          <w:ilvl w:val="0"/>
          <w:numId w:val="1"/>
        </w:numPr>
        <w:rPr>
          <w:sz w:val="20"/>
          <w:szCs w:val="20"/>
        </w:rPr>
      </w:pPr>
      <w:r>
        <w:rPr>
          <w:sz w:val="20"/>
          <w:szCs w:val="20"/>
        </w:rPr>
        <w:t>Artist Biography</w:t>
      </w:r>
    </w:p>
    <w:p w14:paraId="00000010" w14:textId="77777777" w:rsidR="0077221C" w:rsidRDefault="005A6D02">
      <w:pPr>
        <w:numPr>
          <w:ilvl w:val="0"/>
          <w:numId w:val="1"/>
        </w:numPr>
        <w:rPr>
          <w:sz w:val="20"/>
          <w:szCs w:val="20"/>
        </w:rPr>
      </w:pPr>
      <w:r>
        <w:rPr>
          <w:sz w:val="20"/>
          <w:szCs w:val="20"/>
        </w:rPr>
        <w:t>10 Observations</w:t>
      </w:r>
    </w:p>
    <w:p w14:paraId="00000011" w14:textId="77777777" w:rsidR="0077221C" w:rsidRDefault="005A6D02">
      <w:pPr>
        <w:numPr>
          <w:ilvl w:val="0"/>
          <w:numId w:val="1"/>
        </w:numPr>
        <w:rPr>
          <w:sz w:val="20"/>
          <w:szCs w:val="20"/>
        </w:rPr>
      </w:pPr>
      <w:r>
        <w:rPr>
          <w:sz w:val="20"/>
          <w:szCs w:val="20"/>
        </w:rPr>
        <w:t>10 Higher Order Thinking (HOT) Questions</w:t>
      </w:r>
    </w:p>
    <w:p w14:paraId="00000012" w14:textId="103B188E" w:rsidR="0077221C" w:rsidRDefault="005A6D02">
      <w:pPr>
        <w:numPr>
          <w:ilvl w:val="0"/>
          <w:numId w:val="1"/>
        </w:numPr>
        <w:rPr>
          <w:sz w:val="20"/>
          <w:szCs w:val="20"/>
        </w:rPr>
      </w:pPr>
      <w:r>
        <w:rPr>
          <w:sz w:val="20"/>
          <w:szCs w:val="20"/>
        </w:rPr>
        <w:t>Artwork analysis (including 1-2 corroborative sources</w:t>
      </w:r>
      <w:r w:rsidR="005775C3">
        <w:rPr>
          <w:sz w:val="20"/>
          <w:szCs w:val="20"/>
        </w:rPr>
        <w:t xml:space="preserve"> – both primary and secondary</w:t>
      </w:r>
      <w:r>
        <w:rPr>
          <w:sz w:val="20"/>
          <w:szCs w:val="20"/>
        </w:rPr>
        <w:t>).</w:t>
      </w:r>
    </w:p>
    <w:p w14:paraId="00000013" w14:textId="77777777" w:rsidR="0077221C" w:rsidRDefault="005A6D02">
      <w:pPr>
        <w:numPr>
          <w:ilvl w:val="0"/>
          <w:numId w:val="1"/>
        </w:numPr>
        <w:rPr>
          <w:sz w:val="20"/>
          <w:szCs w:val="20"/>
        </w:rPr>
      </w:pPr>
      <w:r>
        <w:rPr>
          <w:sz w:val="20"/>
          <w:szCs w:val="20"/>
        </w:rPr>
        <w:t>Conclusions/Interpretation</w:t>
      </w:r>
    </w:p>
    <w:p w14:paraId="00000014" w14:textId="5F8FD63C" w:rsidR="0077221C" w:rsidRDefault="005775C3">
      <w:pPr>
        <w:numPr>
          <w:ilvl w:val="0"/>
          <w:numId w:val="1"/>
        </w:numPr>
        <w:rPr>
          <w:sz w:val="20"/>
          <w:szCs w:val="20"/>
        </w:rPr>
      </w:pPr>
      <w:r>
        <w:rPr>
          <w:sz w:val="20"/>
          <w:szCs w:val="20"/>
        </w:rPr>
        <w:t>One extended</w:t>
      </w:r>
      <w:r w:rsidR="005A6D02">
        <w:rPr>
          <w:sz w:val="20"/>
          <w:szCs w:val="20"/>
        </w:rPr>
        <w:t xml:space="preserve"> paragraph response to prompt</w:t>
      </w:r>
      <w:r>
        <w:rPr>
          <w:sz w:val="20"/>
          <w:szCs w:val="20"/>
        </w:rPr>
        <w:t xml:space="preserve"> (no more than one page typed – use PEEL paragraph structure)</w:t>
      </w:r>
    </w:p>
    <w:p w14:paraId="00000015" w14:textId="77777777" w:rsidR="0077221C" w:rsidRDefault="005A6D02">
      <w:pPr>
        <w:rPr>
          <w:sz w:val="20"/>
          <w:szCs w:val="20"/>
        </w:rPr>
      </w:pPr>
      <w:r>
        <w:rPr>
          <w:sz w:val="20"/>
          <w:szCs w:val="20"/>
        </w:rPr>
        <w:tab/>
        <w:t xml:space="preserve">“To what extent can ART influence and impact the manner in which one understands and </w:t>
      </w:r>
    </w:p>
    <w:p w14:paraId="00000016" w14:textId="46AF4E43" w:rsidR="0077221C" w:rsidRDefault="005775C3">
      <w:pPr>
        <w:ind w:firstLine="720"/>
        <w:rPr>
          <w:sz w:val="20"/>
          <w:szCs w:val="20"/>
        </w:rPr>
      </w:pPr>
      <w:proofErr w:type="gramStart"/>
      <w:r>
        <w:rPr>
          <w:sz w:val="20"/>
          <w:szCs w:val="20"/>
        </w:rPr>
        <w:t>interprets</w:t>
      </w:r>
      <w:proofErr w:type="gramEnd"/>
      <w:r w:rsidR="005A6D02">
        <w:rPr>
          <w:sz w:val="20"/>
          <w:szCs w:val="20"/>
        </w:rPr>
        <w:t xml:space="preserve"> the world</w:t>
      </w:r>
      <w:bookmarkStart w:id="0" w:name="_GoBack"/>
      <w:r w:rsidR="005A6D02" w:rsidRPr="00173022">
        <w:rPr>
          <w:i/>
          <w:sz w:val="20"/>
          <w:szCs w:val="20"/>
        </w:rPr>
        <w:t>.”</w:t>
      </w:r>
      <w:r w:rsidR="00173022" w:rsidRPr="00173022">
        <w:rPr>
          <w:i/>
          <w:sz w:val="20"/>
          <w:szCs w:val="20"/>
        </w:rPr>
        <w:t xml:space="preserve"> Use your selected artist and artwork to substantiate your claims (POINT).</w:t>
      </w:r>
      <w:bookmarkEnd w:id="0"/>
    </w:p>
    <w:p w14:paraId="00000017" w14:textId="77777777" w:rsidR="0077221C" w:rsidRDefault="0077221C">
      <w:pPr>
        <w:rPr>
          <w:sz w:val="20"/>
          <w:szCs w:val="20"/>
        </w:rPr>
      </w:pPr>
    </w:p>
    <w:p w14:paraId="00000018" w14:textId="2C1A9916" w:rsidR="0077221C" w:rsidRDefault="005A6D02">
      <w:pPr>
        <w:rPr>
          <w:sz w:val="20"/>
          <w:szCs w:val="20"/>
        </w:rPr>
      </w:pPr>
      <w:r>
        <w:rPr>
          <w:sz w:val="20"/>
          <w:szCs w:val="20"/>
          <w:u w:val="single"/>
        </w:rPr>
        <w:t>COMMENTS/NOTES</w:t>
      </w:r>
      <w:r>
        <w:rPr>
          <w:sz w:val="20"/>
          <w:szCs w:val="20"/>
        </w:rPr>
        <w:t>:</w:t>
      </w:r>
    </w:p>
    <w:p w14:paraId="136F99F1" w14:textId="3B7167D3" w:rsidR="005775C3" w:rsidRDefault="005775C3">
      <w:pPr>
        <w:rPr>
          <w:sz w:val="20"/>
          <w:szCs w:val="20"/>
        </w:rPr>
      </w:pPr>
    </w:p>
    <w:p w14:paraId="08A8E91D" w14:textId="5F2DB199" w:rsidR="005775C3" w:rsidRDefault="005775C3">
      <w:pPr>
        <w:rPr>
          <w:sz w:val="20"/>
          <w:szCs w:val="20"/>
        </w:rPr>
      </w:pPr>
      <w:r w:rsidRPr="005775C3">
        <w:rPr>
          <w:sz w:val="20"/>
          <w:szCs w:val="20"/>
          <w:u w:val="single"/>
        </w:rPr>
        <w:t>PEEL</w:t>
      </w:r>
      <w:r>
        <w:rPr>
          <w:sz w:val="20"/>
          <w:szCs w:val="20"/>
        </w:rPr>
        <w:t>: Point, Evidence, Explanation, and Link.</w:t>
      </w:r>
    </w:p>
    <w:p w14:paraId="770333E3" w14:textId="50EA8E97" w:rsidR="005775C3" w:rsidRDefault="005775C3">
      <w:pPr>
        <w:rPr>
          <w:sz w:val="20"/>
          <w:szCs w:val="20"/>
        </w:rPr>
      </w:pPr>
    </w:p>
    <w:p w14:paraId="516D0BE6" w14:textId="5F6E569C" w:rsidR="005775C3" w:rsidRDefault="005775C3">
      <w:pPr>
        <w:rPr>
          <w:sz w:val="20"/>
          <w:szCs w:val="20"/>
        </w:rPr>
      </w:pPr>
    </w:p>
    <w:p w14:paraId="26FD99A2" w14:textId="69FB9219" w:rsidR="005775C3" w:rsidRDefault="005775C3">
      <w:pPr>
        <w:rPr>
          <w:sz w:val="20"/>
          <w:szCs w:val="20"/>
        </w:rPr>
      </w:pPr>
    </w:p>
    <w:p w14:paraId="7320B666" w14:textId="490267C8" w:rsidR="005775C3" w:rsidRDefault="005775C3">
      <w:pPr>
        <w:rPr>
          <w:sz w:val="20"/>
          <w:szCs w:val="20"/>
        </w:rPr>
      </w:pPr>
    </w:p>
    <w:p w14:paraId="7C543FE4" w14:textId="4723FEAC" w:rsidR="005775C3" w:rsidRDefault="005775C3">
      <w:pPr>
        <w:rPr>
          <w:sz w:val="20"/>
          <w:szCs w:val="20"/>
        </w:rPr>
      </w:pPr>
    </w:p>
    <w:p w14:paraId="4AEDD53D" w14:textId="211A6D50" w:rsidR="005775C3" w:rsidRDefault="005775C3">
      <w:pPr>
        <w:rPr>
          <w:sz w:val="20"/>
          <w:szCs w:val="20"/>
        </w:rPr>
      </w:pPr>
    </w:p>
    <w:p w14:paraId="0DE05BF9" w14:textId="733524FD" w:rsidR="005775C3" w:rsidRDefault="005775C3">
      <w:pPr>
        <w:rPr>
          <w:sz w:val="20"/>
          <w:szCs w:val="20"/>
        </w:rPr>
      </w:pPr>
    </w:p>
    <w:p w14:paraId="58D8ED54" w14:textId="15158D41" w:rsidR="005775C3" w:rsidRDefault="005775C3">
      <w:pPr>
        <w:rPr>
          <w:sz w:val="20"/>
          <w:szCs w:val="20"/>
        </w:rPr>
      </w:pPr>
    </w:p>
    <w:p w14:paraId="76D8B301" w14:textId="725816A3" w:rsidR="005775C3" w:rsidRDefault="005775C3">
      <w:pPr>
        <w:rPr>
          <w:sz w:val="20"/>
          <w:szCs w:val="20"/>
        </w:rPr>
      </w:pPr>
    </w:p>
    <w:p w14:paraId="7D79F9E3" w14:textId="637682B8" w:rsidR="005775C3" w:rsidRDefault="005775C3">
      <w:pPr>
        <w:rPr>
          <w:sz w:val="20"/>
          <w:szCs w:val="20"/>
        </w:rPr>
      </w:pPr>
    </w:p>
    <w:p w14:paraId="3A1F8355" w14:textId="0D175123" w:rsidR="005775C3" w:rsidRPr="005775C3" w:rsidRDefault="005775C3">
      <w:pPr>
        <w:rPr>
          <w:sz w:val="20"/>
          <w:szCs w:val="20"/>
          <w:u w:val="single"/>
        </w:rPr>
      </w:pPr>
      <w:r w:rsidRPr="005775C3">
        <w:rPr>
          <w:sz w:val="20"/>
          <w:szCs w:val="20"/>
          <w:u w:val="single"/>
        </w:rPr>
        <w:t>Assessment:</w:t>
      </w:r>
    </w:p>
    <w:p w14:paraId="529061E3" w14:textId="4E7F495A" w:rsidR="005775C3" w:rsidRDefault="005775C3">
      <w:pPr>
        <w:rPr>
          <w:sz w:val="20"/>
          <w:szCs w:val="20"/>
        </w:rPr>
      </w:pPr>
      <w:r>
        <w:rPr>
          <w:sz w:val="20"/>
          <w:szCs w:val="20"/>
        </w:rPr>
        <w:t xml:space="preserve">Project Grade -  </w:t>
      </w:r>
    </w:p>
    <w:p w14:paraId="042DF3D1" w14:textId="3958C208" w:rsidR="005775C3" w:rsidRDefault="005775C3">
      <w:pPr>
        <w:rPr>
          <w:sz w:val="20"/>
          <w:szCs w:val="20"/>
        </w:rPr>
      </w:pPr>
      <w:r>
        <w:rPr>
          <w:sz w:val="20"/>
          <w:szCs w:val="20"/>
        </w:rPr>
        <w:t>Presentation Grade –</w:t>
      </w:r>
    </w:p>
    <w:p w14:paraId="0F627C8A" w14:textId="1D18907D" w:rsidR="005775C3" w:rsidRDefault="005775C3">
      <w:pPr>
        <w:rPr>
          <w:sz w:val="20"/>
          <w:szCs w:val="20"/>
        </w:rPr>
      </w:pPr>
    </w:p>
    <w:p w14:paraId="526BCE3F" w14:textId="0DE6D11B" w:rsidR="005775C3" w:rsidRDefault="005775C3">
      <w:pPr>
        <w:rPr>
          <w:sz w:val="20"/>
          <w:szCs w:val="20"/>
        </w:rPr>
      </w:pPr>
      <w:r>
        <w:rPr>
          <w:sz w:val="20"/>
          <w:szCs w:val="20"/>
        </w:rPr>
        <w:t>DUE DATE:</w:t>
      </w:r>
      <w:r w:rsidR="00173022">
        <w:rPr>
          <w:sz w:val="20"/>
          <w:szCs w:val="20"/>
        </w:rPr>
        <w:t xml:space="preserve"> ___________________________________________________________________</w:t>
      </w:r>
    </w:p>
    <w:sectPr w:rsidR="005775C3">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9FA13" w14:textId="77777777" w:rsidR="00972DCE" w:rsidRDefault="005A6D02">
      <w:pPr>
        <w:spacing w:line="240" w:lineRule="auto"/>
      </w:pPr>
      <w:r>
        <w:separator/>
      </w:r>
    </w:p>
  </w:endnote>
  <w:endnote w:type="continuationSeparator" w:id="0">
    <w:p w14:paraId="7C6DD19D" w14:textId="77777777" w:rsidR="00972DCE" w:rsidRDefault="005A6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889F29F" w:rsidR="0077221C" w:rsidRDefault="005775C3">
    <w:pPr>
      <w:jc w:val="center"/>
    </w:pPr>
    <w:r>
      <w:t>IBCP/PPS – Art Institute</w:t>
    </w:r>
    <w:r w:rsidR="005A6D02">
      <w:t xml:space="preserve"> Sources: </w:t>
    </w:r>
    <w:r w:rsidR="005A6D02">
      <w:rPr>
        <w:i/>
      </w:rPr>
      <w:t>Using Visual Art</w:t>
    </w:r>
    <w:r>
      <w:rPr>
        <w:i/>
      </w:rPr>
      <w:t>s</w:t>
    </w:r>
    <w:r w:rsidR="005A6D02">
      <w:rPr>
        <w:i/>
      </w:rPr>
      <w:t xml:space="preserve"> in the Humanities 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B04CD" w14:textId="77777777" w:rsidR="00972DCE" w:rsidRDefault="005A6D02">
      <w:pPr>
        <w:spacing w:line="240" w:lineRule="auto"/>
      </w:pPr>
      <w:r>
        <w:separator/>
      </w:r>
    </w:p>
  </w:footnote>
  <w:footnote w:type="continuationSeparator" w:id="0">
    <w:p w14:paraId="0137872D" w14:textId="77777777" w:rsidR="00972DCE" w:rsidRDefault="005A6D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77777777" w:rsidR="0077221C" w:rsidRDefault="0077221C"/>
  <w:p w14:paraId="0000001A" w14:textId="77777777" w:rsidR="0077221C" w:rsidRDefault="005A6D02">
    <w:r>
      <w:t>NAME</w:t>
    </w:r>
    <w:proofErr w:type="gramStart"/>
    <w:r>
      <w:t>:_</w:t>
    </w:r>
    <w:proofErr w:type="gramEnd"/>
    <w:r>
      <w:t>___________________________________________________ DATE:_________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7308F"/>
    <w:multiLevelType w:val="multilevel"/>
    <w:tmpl w:val="2C18F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1C"/>
    <w:rsid w:val="00173022"/>
    <w:rsid w:val="005775C3"/>
    <w:rsid w:val="005A6D02"/>
    <w:rsid w:val="0077221C"/>
    <w:rsid w:val="0097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0A0E"/>
  <w15:docId w15:val="{C65AD05C-70DF-49E5-A178-DA223010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775C3"/>
    <w:pPr>
      <w:tabs>
        <w:tab w:val="center" w:pos="4680"/>
        <w:tab w:val="right" w:pos="9360"/>
      </w:tabs>
      <w:spacing w:line="240" w:lineRule="auto"/>
    </w:pPr>
  </w:style>
  <w:style w:type="character" w:customStyle="1" w:styleId="HeaderChar">
    <w:name w:val="Header Char"/>
    <w:basedOn w:val="DefaultParagraphFont"/>
    <w:link w:val="Header"/>
    <w:uiPriority w:val="99"/>
    <w:rsid w:val="005775C3"/>
  </w:style>
  <w:style w:type="paragraph" w:styleId="Footer">
    <w:name w:val="footer"/>
    <w:basedOn w:val="Normal"/>
    <w:link w:val="FooterChar"/>
    <w:uiPriority w:val="99"/>
    <w:unhideWhenUsed/>
    <w:rsid w:val="005775C3"/>
    <w:pPr>
      <w:tabs>
        <w:tab w:val="center" w:pos="4680"/>
        <w:tab w:val="right" w:pos="9360"/>
      </w:tabs>
      <w:spacing w:line="240" w:lineRule="auto"/>
    </w:pPr>
  </w:style>
  <w:style w:type="character" w:customStyle="1" w:styleId="FooterChar">
    <w:name w:val="Footer Char"/>
    <w:basedOn w:val="DefaultParagraphFont"/>
    <w:link w:val="Footer"/>
    <w:uiPriority w:val="99"/>
    <w:rsid w:val="0057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bccatl.weebly.com/american-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Giannetos, Basilis G</dc:creator>
  <cp:lastModifiedBy>Giannetos, Basilis G</cp:lastModifiedBy>
  <cp:revision>3</cp:revision>
  <dcterms:created xsi:type="dcterms:W3CDTF">2019-04-30T13:08:00Z</dcterms:created>
  <dcterms:modified xsi:type="dcterms:W3CDTF">2019-05-13T13:22:00Z</dcterms:modified>
</cp:coreProperties>
</file>